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AB" w:rsidRPr="008B547C" w:rsidRDefault="008B5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191375" cy="11430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7C" w:rsidRPr="009D2DF8" w:rsidRDefault="0040129F" w:rsidP="009D2DF8">
      <w:pPr>
        <w:jc w:val="center"/>
        <w:rPr>
          <w:rFonts w:cs="Times New Roman"/>
          <w:b/>
          <w:sz w:val="48"/>
          <w:szCs w:val="48"/>
        </w:rPr>
      </w:pPr>
      <w:r w:rsidRPr="0040129F">
        <w:rPr>
          <w:rFonts w:cs="Times New Roman"/>
          <w:b/>
          <w:sz w:val="48"/>
          <w:szCs w:val="48"/>
        </w:rPr>
        <w:t>NIEODPŁATNA POMOC PRAWNA</w:t>
      </w:r>
    </w:p>
    <w:p w:rsidR="0040129F" w:rsidRDefault="0040129F" w:rsidP="00924E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1417" w:right="1417" w:hanging="284"/>
        <w:jc w:val="both"/>
        <w:rPr>
          <w:rFonts w:cs="TimesNewRoman"/>
          <w:b/>
          <w:sz w:val="32"/>
          <w:szCs w:val="32"/>
        </w:rPr>
      </w:pPr>
      <w:r w:rsidRPr="00924E4C">
        <w:rPr>
          <w:rFonts w:cs="TimesNewRoman"/>
          <w:b/>
          <w:sz w:val="32"/>
          <w:szCs w:val="32"/>
        </w:rPr>
        <w:t>Nieodpłatna pomoc prawna obejmuje:</w:t>
      </w:r>
    </w:p>
    <w:p w:rsidR="002B29E1" w:rsidRPr="00924E4C" w:rsidRDefault="002B29E1" w:rsidP="002B29E1">
      <w:pPr>
        <w:pStyle w:val="Akapitzlist"/>
        <w:autoSpaceDE w:val="0"/>
        <w:autoSpaceDN w:val="0"/>
        <w:adjustRightInd w:val="0"/>
        <w:spacing w:after="0"/>
        <w:ind w:left="1417" w:right="1417"/>
        <w:jc w:val="both"/>
        <w:rPr>
          <w:rFonts w:cs="TimesNewRoman"/>
          <w:b/>
          <w:sz w:val="32"/>
          <w:szCs w:val="32"/>
        </w:rPr>
      </w:pPr>
    </w:p>
    <w:p w:rsidR="0040129F" w:rsidRPr="00924E4C" w:rsidRDefault="0040129F" w:rsidP="00924E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1843" w:right="1417" w:hanging="425"/>
        <w:jc w:val="both"/>
        <w:rPr>
          <w:rFonts w:cs="TimesNewRoman"/>
          <w:sz w:val="32"/>
          <w:szCs w:val="32"/>
        </w:rPr>
      </w:pPr>
      <w:r w:rsidRPr="00924E4C">
        <w:rPr>
          <w:rFonts w:cs="TimesNewRoman"/>
          <w:sz w:val="32"/>
          <w:szCs w:val="32"/>
        </w:rPr>
        <w:t>poinformowanie osoby uprawnionej</w:t>
      </w:r>
      <w:r w:rsidR="008F2933">
        <w:rPr>
          <w:rFonts w:cs="TimesNewRoman"/>
          <w:sz w:val="32"/>
          <w:szCs w:val="32"/>
        </w:rPr>
        <w:t xml:space="preserve"> o obowiązującym stanie prawnym</w:t>
      </w:r>
      <w:r w:rsidRPr="00924E4C">
        <w:rPr>
          <w:rFonts w:cs="TimesNewRoman"/>
          <w:sz w:val="32"/>
          <w:szCs w:val="32"/>
        </w:rPr>
        <w:t xml:space="preserve"> </w:t>
      </w:r>
      <w:r w:rsidR="008F2933">
        <w:rPr>
          <w:rFonts w:cs="TimesNewRoman"/>
          <w:sz w:val="32"/>
          <w:szCs w:val="32"/>
        </w:rPr>
        <w:t xml:space="preserve">oraz </w:t>
      </w:r>
      <w:r w:rsidRPr="00924E4C">
        <w:rPr>
          <w:rFonts w:cs="TimesNewRoman"/>
          <w:sz w:val="32"/>
          <w:szCs w:val="32"/>
        </w:rPr>
        <w:t>o przysł</w:t>
      </w:r>
      <w:r w:rsidR="00924E4C">
        <w:rPr>
          <w:rFonts w:cs="TimesNewRoman"/>
          <w:sz w:val="32"/>
          <w:szCs w:val="32"/>
        </w:rPr>
        <w:t xml:space="preserve">ugujących jej uprawnieniach lub </w:t>
      </w:r>
      <w:r w:rsidRPr="00924E4C">
        <w:rPr>
          <w:rFonts w:cs="TimesNewRoman"/>
          <w:sz w:val="32"/>
          <w:szCs w:val="32"/>
        </w:rPr>
        <w:t>spoczywających na niej obowiązkach</w:t>
      </w:r>
      <w:r w:rsidR="008F2933">
        <w:rPr>
          <w:rFonts w:cs="TimesNewRoman"/>
          <w:sz w:val="32"/>
          <w:szCs w:val="32"/>
        </w:rPr>
        <w:t xml:space="preserve">, w tym w związku </w:t>
      </w:r>
      <w:r w:rsidR="008F2933">
        <w:rPr>
          <w:rFonts w:cs="TimesNewRoman"/>
          <w:sz w:val="32"/>
          <w:szCs w:val="32"/>
        </w:rPr>
        <w:br/>
        <w:t xml:space="preserve">z toczącym się postępowaniem przygotowawczym, administracyjnym, sądowym lub </w:t>
      </w:r>
      <w:proofErr w:type="spellStart"/>
      <w:r w:rsidR="008F2933">
        <w:rPr>
          <w:rFonts w:cs="TimesNewRoman"/>
          <w:sz w:val="32"/>
          <w:szCs w:val="32"/>
        </w:rPr>
        <w:t>sądowoadministracyjnym</w:t>
      </w:r>
      <w:proofErr w:type="spellEnd"/>
      <w:r w:rsidR="00501AF6">
        <w:rPr>
          <w:rFonts w:cs="TimesNewRoman"/>
          <w:sz w:val="32"/>
          <w:szCs w:val="32"/>
        </w:rPr>
        <w:t>,</w:t>
      </w:r>
      <w:r w:rsidR="008F2933">
        <w:rPr>
          <w:rFonts w:cs="TimesNewRoman"/>
          <w:sz w:val="32"/>
          <w:szCs w:val="32"/>
        </w:rPr>
        <w:t xml:space="preserve"> </w:t>
      </w:r>
      <w:r w:rsidRPr="00924E4C">
        <w:rPr>
          <w:rFonts w:cs="TimesNewRoman"/>
          <w:sz w:val="32"/>
          <w:szCs w:val="32"/>
        </w:rPr>
        <w:t xml:space="preserve"> lub</w:t>
      </w:r>
    </w:p>
    <w:p w:rsidR="0040129F" w:rsidRPr="00924E4C" w:rsidRDefault="0040129F" w:rsidP="00924E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1843" w:right="1417" w:hanging="425"/>
        <w:jc w:val="both"/>
        <w:rPr>
          <w:rFonts w:cs="TimesNewRoman"/>
          <w:sz w:val="32"/>
          <w:szCs w:val="32"/>
        </w:rPr>
      </w:pPr>
      <w:r w:rsidRPr="00924E4C">
        <w:rPr>
          <w:rFonts w:cs="TimesNewRoman"/>
          <w:sz w:val="32"/>
          <w:szCs w:val="32"/>
        </w:rPr>
        <w:t>wskazanie osobie uprawnionej sposobu rozwiązania jej problemu prawnego, lub</w:t>
      </w:r>
    </w:p>
    <w:p w:rsidR="0040129F" w:rsidRPr="00924E4C" w:rsidRDefault="00501AF6" w:rsidP="00924E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1843" w:right="1417" w:hanging="425"/>
        <w:jc w:val="both"/>
        <w:rPr>
          <w:rFonts w:cs="TimesNewRoman"/>
          <w:sz w:val="32"/>
          <w:szCs w:val="32"/>
        </w:rPr>
      </w:pPr>
      <w:r>
        <w:rPr>
          <w:rFonts w:cs="TimesNewRoman"/>
          <w:sz w:val="32"/>
          <w:szCs w:val="32"/>
        </w:rPr>
        <w:t xml:space="preserve">sporządzenie projektu pisma w sprawach, </w:t>
      </w:r>
      <w:r w:rsidR="0040129F" w:rsidRPr="00924E4C">
        <w:rPr>
          <w:rFonts w:cs="TimesNewRoman"/>
          <w:sz w:val="32"/>
          <w:szCs w:val="32"/>
        </w:rPr>
        <w:t xml:space="preserve">o których mowa </w:t>
      </w:r>
      <w:r>
        <w:rPr>
          <w:rFonts w:cs="TimesNewRoman"/>
          <w:sz w:val="32"/>
          <w:szCs w:val="32"/>
        </w:rPr>
        <w:br/>
      </w:r>
      <w:r w:rsidR="0040129F" w:rsidRPr="00924E4C">
        <w:rPr>
          <w:rFonts w:cs="TimesNewRoman"/>
          <w:sz w:val="32"/>
          <w:szCs w:val="32"/>
        </w:rPr>
        <w:t>w pkt 1 i 2, z wyłączeniem pism procesow</w:t>
      </w:r>
      <w:r w:rsidR="00924E4C">
        <w:rPr>
          <w:rFonts w:cs="TimesNewRoman"/>
          <w:sz w:val="32"/>
          <w:szCs w:val="32"/>
        </w:rPr>
        <w:t xml:space="preserve">ych w toczącym się postępowaniu </w:t>
      </w:r>
      <w:r w:rsidR="0040129F" w:rsidRPr="00924E4C">
        <w:rPr>
          <w:rFonts w:cs="TimesNewRoman"/>
          <w:sz w:val="32"/>
          <w:szCs w:val="32"/>
        </w:rPr>
        <w:t xml:space="preserve">przygotowawczym lub sądowym i pism </w:t>
      </w:r>
      <w:r>
        <w:rPr>
          <w:rFonts w:cs="TimesNewRoman"/>
          <w:sz w:val="32"/>
          <w:szCs w:val="32"/>
        </w:rPr>
        <w:br/>
      </w:r>
      <w:r w:rsidR="0040129F" w:rsidRPr="00924E4C">
        <w:rPr>
          <w:rFonts w:cs="TimesNewRoman"/>
          <w:sz w:val="32"/>
          <w:szCs w:val="32"/>
        </w:rPr>
        <w:t xml:space="preserve">w toczącym się postępowaniu </w:t>
      </w:r>
      <w:proofErr w:type="spellStart"/>
      <w:r w:rsidR="0040129F" w:rsidRPr="00924E4C">
        <w:rPr>
          <w:rFonts w:cs="TimesNewRoman"/>
          <w:sz w:val="32"/>
          <w:szCs w:val="32"/>
        </w:rPr>
        <w:t>sądowoadministracyjnym</w:t>
      </w:r>
      <w:proofErr w:type="spellEnd"/>
      <w:r w:rsidR="0040129F" w:rsidRPr="00924E4C">
        <w:rPr>
          <w:rFonts w:cs="TimesNewRoman"/>
          <w:sz w:val="32"/>
          <w:szCs w:val="32"/>
        </w:rPr>
        <w:t>, lub</w:t>
      </w:r>
    </w:p>
    <w:p w:rsidR="0040129F" w:rsidRPr="00924E4C" w:rsidRDefault="0040129F" w:rsidP="00924E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1843" w:right="1417" w:hanging="425"/>
        <w:jc w:val="both"/>
        <w:rPr>
          <w:rFonts w:cs="TimesNewRoman"/>
          <w:sz w:val="32"/>
          <w:szCs w:val="32"/>
        </w:rPr>
      </w:pPr>
      <w:r w:rsidRPr="00924E4C">
        <w:rPr>
          <w:rFonts w:cs="TimesNewRoman"/>
          <w:sz w:val="32"/>
          <w:szCs w:val="32"/>
        </w:rPr>
        <w:t xml:space="preserve">sporządzenie projektu pisma o zwolnienie od kosztów sądowych lub ustanowienie pełnomocnika z urzędu </w:t>
      </w:r>
      <w:r w:rsidR="001723AA" w:rsidRPr="00924E4C">
        <w:rPr>
          <w:rFonts w:cs="TimesNewRoman"/>
          <w:sz w:val="32"/>
          <w:szCs w:val="32"/>
        </w:rPr>
        <w:br/>
      </w:r>
      <w:r w:rsidRPr="00924E4C">
        <w:rPr>
          <w:rFonts w:cs="TimesNewRoman"/>
          <w:sz w:val="32"/>
          <w:szCs w:val="32"/>
        </w:rPr>
        <w:t xml:space="preserve">w postępowaniu sądowym lub ustanowienie adwokata, radcy prawnego, doradcy podatkowego lub rzecznika patentowego w postępowaniu </w:t>
      </w:r>
      <w:proofErr w:type="spellStart"/>
      <w:r w:rsidRPr="00924E4C">
        <w:rPr>
          <w:rFonts w:cs="TimesNewRoman"/>
          <w:sz w:val="32"/>
          <w:szCs w:val="32"/>
        </w:rPr>
        <w:t>sądowoadministracyjnym</w:t>
      </w:r>
      <w:proofErr w:type="spellEnd"/>
      <w:r w:rsidR="0072658C">
        <w:rPr>
          <w:rFonts w:cs="TimesNewRoman"/>
          <w:sz w:val="32"/>
          <w:szCs w:val="32"/>
        </w:rPr>
        <w:t xml:space="preserve"> oraz poinformowanie o kosztach</w:t>
      </w:r>
      <w:r w:rsidR="006325E0">
        <w:rPr>
          <w:rFonts w:cs="TimesNewRoman"/>
          <w:sz w:val="32"/>
          <w:szCs w:val="32"/>
        </w:rPr>
        <w:t xml:space="preserve"> postępowania i ryzyku finansowym związanym ze skierowaniem sprawy na drogę sądową.</w:t>
      </w:r>
      <w:bookmarkStart w:id="0" w:name="_GoBack"/>
      <w:bookmarkEnd w:id="0"/>
    </w:p>
    <w:p w:rsidR="0040129F" w:rsidRPr="00924E4C" w:rsidRDefault="0040129F" w:rsidP="00924E4C">
      <w:pPr>
        <w:pStyle w:val="Akapitzlist"/>
        <w:autoSpaceDE w:val="0"/>
        <w:autoSpaceDN w:val="0"/>
        <w:adjustRightInd w:val="0"/>
        <w:spacing w:after="0"/>
        <w:ind w:left="1417" w:right="1417"/>
        <w:jc w:val="both"/>
        <w:rPr>
          <w:rFonts w:cs="TimesNewRoman"/>
          <w:sz w:val="32"/>
          <w:szCs w:val="32"/>
        </w:rPr>
      </w:pPr>
    </w:p>
    <w:p w:rsidR="0040129F" w:rsidRPr="002B29E1" w:rsidRDefault="0040129F" w:rsidP="002B29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1417" w:right="1417" w:hanging="284"/>
        <w:jc w:val="both"/>
        <w:rPr>
          <w:rFonts w:cs="TimesNewRoman"/>
          <w:b/>
          <w:sz w:val="32"/>
          <w:szCs w:val="32"/>
        </w:rPr>
      </w:pPr>
      <w:r w:rsidRPr="002B29E1">
        <w:rPr>
          <w:rFonts w:cs="TimesNewRoman"/>
          <w:b/>
          <w:sz w:val="32"/>
          <w:szCs w:val="32"/>
        </w:rPr>
        <w:t xml:space="preserve">Nieodpłatna </w:t>
      </w:r>
      <w:r w:rsidR="002B29E1" w:rsidRPr="002B29E1">
        <w:rPr>
          <w:rFonts w:cs="TimesNewRoman"/>
          <w:b/>
          <w:sz w:val="32"/>
          <w:szCs w:val="32"/>
        </w:rPr>
        <w:t xml:space="preserve">pomoc prawna nie obejmuje spraw </w:t>
      </w:r>
      <w:r w:rsidRPr="002B29E1">
        <w:rPr>
          <w:rFonts w:cs="TimesNewRoman"/>
          <w:b/>
          <w:sz w:val="32"/>
          <w:szCs w:val="32"/>
        </w:rPr>
        <w:t xml:space="preserve">związanych </w:t>
      </w:r>
      <w:r w:rsidR="002B29E1" w:rsidRPr="002B29E1">
        <w:rPr>
          <w:rFonts w:cs="TimesNewRoman"/>
          <w:b/>
          <w:sz w:val="32"/>
          <w:szCs w:val="32"/>
        </w:rPr>
        <w:br/>
      </w:r>
      <w:r w:rsidRPr="002B29E1">
        <w:rPr>
          <w:rFonts w:cs="TimesNewRoman"/>
          <w:b/>
          <w:sz w:val="32"/>
          <w:szCs w:val="32"/>
        </w:rPr>
        <w:t>z prowadzeniem działalności gospodarczej, z wyjątkiem przygotowania do rozpoczęcia tej działalności.</w:t>
      </w:r>
    </w:p>
    <w:sectPr w:rsidR="0040129F" w:rsidRPr="002B29E1" w:rsidSect="008B547C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7447"/>
    <w:multiLevelType w:val="hybridMultilevel"/>
    <w:tmpl w:val="048E3166"/>
    <w:lvl w:ilvl="0" w:tplc="CC1A83BA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55821F48"/>
    <w:multiLevelType w:val="hybridMultilevel"/>
    <w:tmpl w:val="90AED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03B71"/>
    <w:multiLevelType w:val="hybridMultilevel"/>
    <w:tmpl w:val="FB8A7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7C"/>
    <w:rsid w:val="000549D0"/>
    <w:rsid w:val="00124F51"/>
    <w:rsid w:val="001723AA"/>
    <w:rsid w:val="001D5266"/>
    <w:rsid w:val="00204A26"/>
    <w:rsid w:val="002735C3"/>
    <w:rsid w:val="002B29E1"/>
    <w:rsid w:val="003D3628"/>
    <w:rsid w:val="003E446B"/>
    <w:rsid w:val="0040010E"/>
    <w:rsid w:val="0040129F"/>
    <w:rsid w:val="00415998"/>
    <w:rsid w:val="00417F84"/>
    <w:rsid w:val="00450F11"/>
    <w:rsid w:val="004B0868"/>
    <w:rsid w:val="004F7048"/>
    <w:rsid w:val="00501AF6"/>
    <w:rsid w:val="00521F86"/>
    <w:rsid w:val="005469BF"/>
    <w:rsid w:val="00550CFC"/>
    <w:rsid w:val="00577F41"/>
    <w:rsid w:val="005F75AE"/>
    <w:rsid w:val="00605BDA"/>
    <w:rsid w:val="006325E0"/>
    <w:rsid w:val="006748E4"/>
    <w:rsid w:val="00697FC6"/>
    <w:rsid w:val="006B22C0"/>
    <w:rsid w:val="00721282"/>
    <w:rsid w:val="0072658C"/>
    <w:rsid w:val="007361B9"/>
    <w:rsid w:val="00787166"/>
    <w:rsid w:val="007D2D6B"/>
    <w:rsid w:val="0086423F"/>
    <w:rsid w:val="0087338D"/>
    <w:rsid w:val="008922EC"/>
    <w:rsid w:val="008B547C"/>
    <w:rsid w:val="008D3BB9"/>
    <w:rsid w:val="008F2933"/>
    <w:rsid w:val="00924E4C"/>
    <w:rsid w:val="009374AB"/>
    <w:rsid w:val="0094495D"/>
    <w:rsid w:val="009A1A4B"/>
    <w:rsid w:val="009B60B8"/>
    <w:rsid w:val="009C54EC"/>
    <w:rsid w:val="009D2DF8"/>
    <w:rsid w:val="00A52145"/>
    <w:rsid w:val="00A65E06"/>
    <w:rsid w:val="00A93A1A"/>
    <w:rsid w:val="00AA4054"/>
    <w:rsid w:val="00B31C5D"/>
    <w:rsid w:val="00B424CF"/>
    <w:rsid w:val="00B93FEB"/>
    <w:rsid w:val="00BA42E0"/>
    <w:rsid w:val="00BC7A6B"/>
    <w:rsid w:val="00BE111C"/>
    <w:rsid w:val="00C644F1"/>
    <w:rsid w:val="00CA55C5"/>
    <w:rsid w:val="00CD202B"/>
    <w:rsid w:val="00D45268"/>
    <w:rsid w:val="00DB59C5"/>
    <w:rsid w:val="00DD0E0C"/>
    <w:rsid w:val="00E00766"/>
    <w:rsid w:val="00E50DE4"/>
    <w:rsid w:val="00E63720"/>
    <w:rsid w:val="00E641FF"/>
    <w:rsid w:val="00E9617B"/>
    <w:rsid w:val="00EA4048"/>
    <w:rsid w:val="00EC15B8"/>
    <w:rsid w:val="00F43219"/>
    <w:rsid w:val="00F55621"/>
    <w:rsid w:val="00F8710D"/>
    <w:rsid w:val="00FA2F9D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1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c.zwolinski</cp:lastModifiedBy>
  <cp:revision>8</cp:revision>
  <cp:lastPrinted>2016-12-07T10:16:00Z</cp:lastPrinted>
  <dcterms:created xsi:type="dcterms:W3CDTF">2015-12-21T09:24:00Z</dcterms:created>
  <dcterms:modified xsi:type="dcterms:W3CDTF">2018-12-07T14:31:00Z</dcterms:modified>
</cp:coreProperties>
</file>